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EB1AF" w14:textId="77777777" w:rsidR="00276B52" w:rsidRDefault="00276B52" w:rsidP="00276B52">
      <w:pPr>
        <w:jc w:val="both"/>
        <w:rPr>
          <w:rFonts w:ascii="Times New Roman" w:hAnsi="Times New Roman" w:cs="Times New Roman"/>
          <w:sz w:val="28"/>
          <w:szCs w:val="28"/>
          <w:lang w:val="en-US"/>
        </w:rPr>
      </w:pPr>
      <w:r>
        <w:rPr>
          <w:rFonts w:ascii="Times New Roman" w:hAnsi="Times New Roman" w:cs="Times New Roman"/>
          <w:sz w:val="28"/>
          <w:szCs w:val="28"/>
          <w:lang w:val="en-US"/>
        </w:rPr>
        <w:t>Comunicat de presă, 10.04.2020</w:t>
      </w:r>
    </w:p>
    <w:p w14:paraId="30436E6D" w14:textId="77777777" w:rsidR="00276B52" w:rsidRDefault="00276B52" w:rsidP="00276B52">
      <w:pPr>
        <w:jc w:val="both"/>
        <w:rPr>
          <w:rFonts w:ascii="Times New Roman" w:hAnsi="Times New Roman" w:cs="Times New Roman"/>
          <w:sz w:val="28"/>
          <w:szCs w:val="28"/>
          <w:lang w:val="ro-RO"/>
        </w:rPr>
      </w:pPr>
    </w:p>
    <w:p w14:paraId="25F01BFF" w14:textId="77777777" w:rsidR="00276B52" w:rsidRDefault="00276B52" w:rsidP="00276B52">
      <w:pPr>
        <w:pStyle w:val="Standard"/>
        <w:jc w:val="both"/>
        <w:rPr>
          <w:rFonts w:ascii="Times New Roman" w:hAnsi="Times New Roman" w:cs="Times New Roman"/>
          <w:b/>
          <w:sz w:val="28"/>
          <w:szCs w:val="28"/>
          <w:lang w:val="ro-RO"/>
        </w:rPr>
      </w:pPr>
    </w:p>
    <w:p w14:paraId="076EDBA8" w14:textId="77777777" w:rsidR="00276B52" w:rsidRDefault="00276B52" w:rsidP="00276B52">
      <w:pPr>
        <w:pStyle w:val="Standard"/>
        <w:jc w:val="both"/>
        <w:rPr>
          <w:b/>
          <w:sz w:val="28"/>
          <w:szCs w:val="28"/>
          <w:lang w:val="ro-RO"/>
        </w:rPr>
      </w:pPr>
      <w:r>
        <w:rPr>
          <w:b/>
          <w:sz w:val="28"/>
          <w:szCs w:val="28"/>
          <w:lang w:val="ro-RO"/>
        </w:rPr>
        <w:t>FSLI: Șomajul tehnic în educație pune în pericol siguranța angajaților, a elevilor și chiar a unităților de învățământ!</w:t>
      </w:r>
    </w:p>
    <w:p w14:paraId="42ED8397" w14:textId="77777777" w:rsidR="00276B52" w:rsidRDefault="00276B52" w:rsidP="00276B52">
      <w:pPr>
        <w:pStyle w:val="Standard"/>
        <w:jc w:val="both"/>
        <w:rPr>
          <w:b/>
          <w:sz w:val="28"/>
          <w:szCs w:val="28"/>
          <w:lang w:val="ro-RO"/>
        </w:rPr>
      </w:pPr>
    </w:p>
    <w:p w14:paraId="1F01262E" w14:textId="535497E5" w:rsidR="004C7190" w:rsidRPr="005E7CE3" w:rsidRDefault="004C7190" w:rsidP="004C7190">
      <w:pPr>
        <w:pStyle w:val="Standard"/>
        <w:jc w:val="both"/>
        <w:rPr>
          <w:b/>
          <w:sz w:val="28"/>
          <w:szCs w:val="28"/>
          <w:lang w:val="ro-RO"/>
        </w:rPr>
      </w:pPr>
      <w:r w:rsidRPr="005E7CE3">
        <w:rPr>
          <w:b/>
          <w:sz w:val="28"/>
          <w:szCs w:val="28"/>
          <w:lang w:val="ro-RO"/>
        </w:rPr>
        <w:t>Federația Sindicatelor Libere din Învățământ atrage atenția Guvernului României c</w:t>
      </w:r>
      <w:r w:rsidRPr="005E7CE3">
        <w:rPr>
          <w:b/>
          <w:sz w:val="28"/>
          <w:szCs w:val="28"/>
          <w:lang w:val="ro-RO"/>
        </w:rPr>
        <w:t>ă</w:t>
      </w:r>
      <w:r w:rsidRPr="005E7CE3">
        <w:rPr>
          <w:b/>
          <w:sz w:val="28"/>
          <w:szCs w:val="28"/>
          <w:lang w:val="ro-RO"/>
        </w:rPr>
        <w:t xml:space="preserve"> șomajul tehnic nu poate fi aplicat în cazul angajaților din sistemul de învățământ. Indiferent că vorbim despre personalul de predare sau de personalul didactic auxiliar ori nedidactic, aplicarea acestei măsuri înseamnă îngreunarea activității, stoparea acțiunilor de igienizare și dezinfectare a unităților de învățământ, care este obligatorie și, ceea ce este foarte îngrijorător în această perioadă- școlile devin ținta spărgătorilor.</w:t>
      </w:r>
    </w:p>
    <w:p w14:paraId="0A2274BA" w14:textId="77777777" w:rsidR="004C7190" w:rsidRPr="005E7CE3" w:rsidRDefault="004C7190" w:rsidP="004C7190">
      <w:pPr>
        <w:pStyle w:val="Standard"/>
        <w:jc w:val="both"/>
        <w:rPr>
          <w:rFonts w:ascii="Times New Roman" w:hAnsi="Times New Roman" w:cs="Times New Roman"/>
          <w:b/>
          <w:sz w:val="28"/>
          <w:szCs w:val="28"/>
          <w:lang w:val="ro-RO"/>
        </w:rPr>
      </w:pPr>
    </w:p>
    <w:p w14:paraId="1DAB1CB9" w14:textId="77777777" w:rsidR="00276B52" w:rsidRDefault="00276B52" w:rsidP="00276B52">
      <w:pPr>
        <w:pStyle w:val="Standard"/>
        <w:ind w:firstLine="720"/>
        <w:jc w:val="both"/>
        <w:rPr>
          <w:bCs/>
          <w:sz w:val="28"/>
          <w:szCs w:val="28"/>
          <w:lang w:val="ro-RO"/>
        </w:rPr>
      </w:pPr>
      <w:r>
        <w:rPr>
          <w:bCs/>
          <w:sz w:val="28"/>
          <w:szCs w:val="28"/>
          <w:lang w:val="ro-RO"/>
        </w:rPr>
        <w:t>Federația Sindicatelor Libere din Învățământ consideră că aplicarea șomajului tehnic în sistemul de educație din România este o măsură radicală, care nu a fost bine analizată și care va aduce grave prejudicii de care Guvernul se va face direct responsabil.</w:t>
      </w:r>
    </w:p>
    <w:p w14:paraId="156C74AF" w14:textId="72BABFB8" w:rsidR="004C7190" w:rsidRPr="005E7CE3" w:rsidRDefault="004C7190" w:rsidP="004C7190">
      <w:pPr>
        <w:pStyle w:val="Standard"/>
        <w:ind w:firstLine="720"/>
        <w:jc w:val="both"/>
        <w:rPr>
          <w:bCs/>
          <w:sz w:val="28"/>
          <w:szCs w:val="28"/>
          <w:lang w:val="ro-RO"/>
        </w:rPr>
      </w:pPr>
      <w:r w:rsidRPr="005E7CE3">
        <w:rPr>
          <w:bCs/>
          <w:sz w:val="28"/>
          <w:szCs w:val="28"/>
          <w:lang w:val="ro-RO"/>
        </w:rPr>
        <w:t>În această perioadă toate școlile din România trebuie să fie dezinfectate cu mare atenție, așa cum poate nu s-a făcut niciodată în istoria învățământului. În momentul în care se va lua decizia revenirii în sălile de clasă, atât elevii, cât și cadrele didactice au nevoie de spații igienizate complet, care să nu reprezinte</w:t>
      </w:r>
      <w:r w:rsidR="005E7CE3">
        <w:rPr>
          <w:bCs/>
          <w:sz w:val="28"/>
          <w:szCs w:val="28"/>
          <w:lang w:val="ro-RO"/>
        </w:rPr>
        <w:t xml:space="preserve"> </w:t>
      </w:r>
      <w:r w:rsidRPr="005E7CE3">
        <w:rPr>
          <w:bCs/>
          <w:sz w:val="28"/>
          <w:szCs w:val="28"/>
          <w:lang w:val="ro-RO"/>
        </w:rPr>
        <w:t>un pericol pentru sănătatea sau chiar viața lor, în contextul pandemiei cu noul coronavirus. Această activitate nu poate fi desfășurată dacă personalul nedidactic este trimis în șomaj tehnic. În cele mai multe unități de învățământ,  o școală are una sau două femei de serviciu, în urma reducerii numărul</w:t>
      </w:r>
      <w:r w:rsidR="005E7CE3">
        <w:rPr>
          <w:bCs/>
          <w:sz w:val="28"/>
          <w:szCs w:val="28"/>
          <w:lang w:val="ro-RO"/>
        </w:rPr>
        <w:t>ui</w:t>
      </w:r>
      <w:r w:rsidRPr="005E7CE3">
        <w:rPr>
          <w:bCs/>
          <w:sz w:val="28"/>
          <w:szCs w:val="28"/>
          <w:lang w:val="ro-RO"/>
        </w:rPr>
        <w:t xml:space="preserve"> de posturi </w:t>
      </w:r>
      <w:r w:rsidR="005E7CE3">
        <w:rPr>
          <w:bCs/>
          <w:sz w:val="28"/>
          <w:szCs w:val="28"/>
          <w:lang w:val="ro-RO"/>
        </w:rPr>
        <w:t>di</w:t>
      </w:r>
      <w:r w:rsidRPr="005E7CE3">
        <w:rPr>
          <w:bCs/>
          <w:sz w:val="28"/>
          <w:szCs w:val="28"/>
          <w:lang w:val="ro-RO"/>
        </w:rPr>
        <w:t>n învățământ. Cine pregătește școala, dacă acestea  sunt trimise în șomaj tehnic?</w:t>
      </w:r>
    </w:p>
    <w:p w14:paraId="7FDFB555" w14:textId="77777777" w:rsidR="00276B52" w:rsidRDefault="00276B52" w:rsidP="00276B52">
      <w:pPr>
        <w:pStyle w:val="Standard"/>
        <w:ind w:firstLine="720"/>
        <w:jc w:val="both"/>
        <w:rPr>
          <w:bCs/>
          <w:sz w:val="28"/>
          <w:szCs w:val="28"/>
          <w:lang w:val="ro-RO"/>
        </w:rPr>
      </w:pPr>
      <w:r>
        <w:rPr>
          <w:bCs/>
          <w:sz w:val="28"/>
          <w:szCs w:val="28"/>
          <w:lang w:val="ro-RO"/>
        </w:rPr>
        <w:t xml:space="preserve">O altă consecință a acestei măsuri, extrem de gravă, este cea privind paza unităților de învățământ. </w:t>
      </w:r>
      <w:r w:rsidRPr="00276B52">
        <w:rPr>
          <w:bCs/>
          <w:sz w:val="28"/>
          <w:szCs w:val="28"/>
          <w:lang w:val="ro-RO"/>
        </w:rPr>
        <w:t xml:space="preserve">Dacă portarii sau paznicii, acolo unde sunt, </w:t>
      </w:r>
      <w:r>
        <w:rPr>
          <w:bCs/>
          <w:sz w:val="28"/>
          <w:szCs w:val="28"/>
          <w:lang w:val="ro-RO"/>
        </w:rPr>
        <w:t xml:space="preserve">sunt trimiși în șomaj tehnic, școlile devin țintă pentru hoți, așa cum s-a întâmplat, de curând, la o unitate de învățământ din Sectorul 4 al Capitalei, după ce portarul a fost trimis acasă în concediu de odihnă forțat. </w:t>
      </w:r>
    </w:p>
    <w:p w14:paraId="443C7876" w14:textId="7B8B2E21" w:rsidR="00276B52" w:rsidRDefault="00276B52" w:rsidP="00276B52">
      <w:pPr>
        <w:ind w:firstLine="720"/>
        <w:jc w:val="both"/>
        <w:rPr>
          <w:sz w:val="28"/>
          <w:szCs w:val="28"/>
          <w:shd w:val="clear" w:color="auto" w:fill="FFFFFF"/>
        </w:rPr>
      </w:pPr>
      <w:r>
        <w:rPr>
          <w:sz w:val="28"/>
          <w:szCs w:val="28"/>
          <w:lang w:val="ro-RO"/>
        </w:rPr>
        <w:t>Măsura nu poate fi aplicată, de asemenea, contabilelor și secretarelor din școală sau informaticienilor.</w:t>
      </w:r>
      <w:r>
        <w:rPr>
          <w:color w:val="3C3C3C"/>
          <w:sz w:val="28"/>
          <w:szCs w:val="28"/>
          <w:shd w:val="clear" w:color="auto" w:fill="FFFFFF"/>
          <w:lang w:val="ro-RO"/>
        </w:rPr>
        <w:t xml:space="preserve"> </w:t>
      </w:r>
      <w:r>
        <w:rPr>
          <w:sz w:val="28"/>
          <w:szCs w:val="28"/>
          <w:shd w:val="clear" w:color="auto" w:fill="FFFFFF"/>
        </w:rPr>
        <w:t xml:space="preserve">Hotărârea Guvernului nr. 225/2020 pentru </w:t>
      </w:r>
      <w:r>
        <w:rPr>
          <w:sz w:val="28"/>
          <w:szCs w:val="28"/>
          <w:shd w:val="clear" w:color="auto" w:fill="FFFFFF"/>
        </w:rPr>
        <w:lastRenderedPageBreak/>
        <w:t xml:space="preserve">modificarea Normelor metodologice pentru aplicarea Legii nr. 269/2004 privind acordarea unui ajutor financiar în vederea stimulării achiziţionării de calculatoare, aprobate prin Hotărârea Guvernului nr. 1.294/2004, înseamnă activitate realizată de secretare și </w:t>
      </w:r>
      <w:r w:rsidRPr="00276B52">
        <w:rPr>
          <w:sz w:val="28"/>
          <w:szCs w:val="28"/>
          <w:shd w:val="clear" w:color="auto" w:fill="FFFFFF"/>
        </w:rPr>
        <w:t>informaticieni. Apropo de informaticieni, ace</w:t>
      </w:r>
      <w:r w:rsidRPr="00276B52">
        <w:rPr>
          <w:sz w:val="28"/>
          <w:szCs w:val="28"/>
          <w:shd w:val="clear" w:color="auto" w:fill="FFFFFF"/>
          <w:lang w:val="ro-RO"/>
        </w:rPr>
        <w:t>știa sunt cei care, în foarte multe unități de învățământ,</w:t>
      </w:r>
      <w:r w:rsidR="00912A79">
        <w:rPr>
          <w:sz w:val="28"/>
          <w:szCs w:val="28"/>
          <w:shd w:val="clear" w:color="auto" w:fill="FFFFFF"/>
          <w:lang w:val="ro-RO"/>
        </w:rPr>
        <w:t xml:space="preserve"> </w:t>
      </w:r>
      <w:r w:rsidRPr="00276B52">
        <w:rPr>
          <w:sz w:val="28"/>
          <w:szCs w:val="28"/>
          <w:shd w:val="clear" w:color="auto" w:fill="FFFFFF"/>
          <w:lang w:val="ro-RO"/>
        </w:rPr>
        <w:t xml:space="preserve">asigură funcționarea platformelor cu ajutorul cărora se face învățarea online. </w:t>
      </w:r>
      <w:r>
        <w:rPr>
          <w:sz w:val="28"/>
          <w:szCs w:val="28"/>
          <w:shd w:val="clear" w:color="auto" w:fill="FFFFFF"/>
        </w:rPr>
        <w:t xml:space="preserve">Dacă aceștia sunt în șomaj tehnic, elevii nu vor avea documentația necesară pentru acordarea ajutorului financiar de 200 de euro pentru achiziționarea tabletelor. În consecință, nu se poate asigura acces egal la educație tuturor elevilor, dacă cei care nu au suport tehnic nu pot participa la </w:t>
      </w:r>
      <w:r w:rsidR="009D290E">
        <w:rPr>
          <w:sz w:val="28"/>
          <w:szCs w:val="28"/>
          <w:shd w:val="clear" w:color="auto" w:fill="FFFFFF"/>
        </w:rPr>
        <w:t>învățare</w:t>
      </w:r>
      <w:r>
        <w:rPr>
          <w:sz w:val="28"/>
          <w:szCs w:val="28"/>
          <w:shd w:val="clear" w:color="auto" w:fill="FFFFFF"/>
        </w:rPr>
        <w:t xml:space="preserve"> online. </w:t>
      </w:r>
    </w:p>
    <w:p w14:paraId="3E730690" w14:textId="3D8ADB76" w:rsidR="00276B52" w:rsidRDefault="00276B52" w:rsidP="00276B52">
      <w:pPr>
        <w:ind w:firstLine="720"/>
        <w:jc w:val="both"/>
        <w:rPr>
          <w:bCs/>
          <w:sz w:val="28"/>
          <w:szCs w:val="28"/>
          <w:lang w:val="ro-RO"/>
        </w:rPr>
      </w:pPr>
      <w:r>
        <w:rPr>
          <w:sz w:val="28"/>
          <w:szCs w:val="28"/>
          <w:shd w:val="clear" w:color="auto" w:fill="FFFFFF"/>
        </w:rPr>
        <w:t xml:space="preserve">În concluzie, măsura șomajului tehnic în educație are implicații majore, iar în lanț, după cum putem observa, victime vor ajunge chiar elevii. Precizăm, de asemenea, că economiștii nu susțin această variantă a șomajului tehnic și implicit a tăierilor de venituri, întrucât pentru funcționarea economiei, este nevoie de bani în piață. Avem ca argument și experiența tristă a tăierilor salariale nesăbuite din anul 2010. Au condus aceste tăieri la binefaceri pentru economie? Nicicum! Dacă acești angajați nu vor mai avea cum să își plătească utilitățile sau cum să își cumpere cele necesare traiului, unde este îmbunătățirea economiei? Efectul va fi devastator, pe de o parte la nivelul familiilor care vor fi afectate crunt, pe de altă parte, la nivel global, în sistemul economic. </w:t>
      </w:r>
      <w:r w:rsidRPr="00276B52">
        <w:rPr>
          <w:sz w:val="28"/>
          <w:szCs w:val="28"/>
          <w:shd w:val="clear" w:color="auto" w:fill="FFFFFF"/>
        </w:rPr>
        <w:t xml:space="preserve">Iar argumentul că “această </w:t>
      </w:r>
      <w:r w:rsidRPr="00276B52">
        <w:rPr>
          <w:sz w:val="28"/>
          <w:szCs w:val="28"/>
          <w:shd w:val="clear" w:color="auto" w:fill="FFFFFF"/>
          <w:lang w:val="en-US"/>
        </w:rPr>
        <w:t>m</w:t>
      </w:r>
      <w:r w:rsidRPr="00276B52">
        <w:rPr>
          <w:sz w:val="28"/>
          <w:szCs w:val="28"/>
          <w:shd w:val="clear" w:color="auto" w:fill="FFFFFF"/>
          <w:lang w:val="ro-RO"/>
        </w:rPr>
        <w:t>ăsură a introducerii șomajului tehnic și în sectorul bugetar nu vizează economisirea de fonduri, ci trebuie aplicată din solidaritate cu sectorul privat”, este stupid.</w:t>
      </w:r>
      <w:r w:rsidRPr="00276B52">
        <w:rPr>
          <w:sz w:val="28"/>
          <w:szCs w:val="28"/>
          <w:shd w:val="clear" w:color="auto" w:fill="FFFFFF"/>
          <w:lang w:val="ro-RO"/>
        </w:rPr>
        <w:t xml:space="preserve"> Nemulțumirile justificate ale oamenilor pleacă și de la nedreptățile actuale legate de pensiile speciale, care rămân intacte. Cum vor fi solidari aceștia cu cei cărora le scad veniturile în perioada următoare? </w:t>
      </w:r>
      <w:r>
        <w:rPr>
          <w:sz w:val="28"/>
          <w:szCs w:val="28"/>
          <w:shd w:val="clear" w:color="auto" w:fill="FFFFFF"/>
        </w:rPr>
        <w:t>Guvernul ar putea face un calcul foarte simplu, de exemplu: dacă s-ar impozita</w:t>
      </w:r>
      <w:r w:rsidR="00912A79">
        <w:rPr>
          <w:sz w:val="28"/>
          <w:szCs w:val="28"/>
          <w:shd w:val="clear" w:color="auto" w:fill="FFFFFF"/>
        </w:rPr>
        <w:t xml:space="preserve"> </w:t>
      </w:r>
      <w:r>
        <w:rPr>
          <w:sz w:val="28"/>
          <w:szCs w:val="28"/>
          <w:shd w:val="clear" w:color="auto" w:fill="FFFFFF"/>
        </w:rPr>
        <w:t xml:space="preserve">300 de pensii speciale consistente, cu 50% într-o lună, suma adusă la bugetul de stat ar fi egală cu cea obținută prin șomajul tehnic aplicat secretarelor și contabililor din educație. </w:t>
      </w:r>
    </w:p>
    <w:p w14:paraId="5DCF9ACD" w14:textId="77777777" w:rsidR="00276B52" w:rsidRDefault="00276B52" w:rsidP="00276B52">
      <w:pPr>
        <w:pStyle w:val="Standard"/>
        <w:ind w:firstLine="720"/>
        <w:jc w:val="both"/>
        <w:rPr>
          <w:bCs/>
          <w:sz w:val="28"/>
          <w:szCs w:val="28"/>
          <w:lang w:val="ro-RO"/>
        </w:rPr>
      </w:pPr>
    </w:p>
    <w:p w14:paraId="47448076" w14:textId="77777777" w:rsidR="00276B52" w:rsidRDefault="00276B52" w:rsidP="00276B52">
      <w:pPr>
        <w:pStyle w:val="Standard"/>
        <w:jc w:val="both"/>
        <w:rPr>
          <w:sz w:val="28"/>
          <w:szCs w:val="28"/>
          <w:shd w:val="clear" w:color="auto" w:fill="FFFFFF"/>
        </w:rPr>
      </w:pPr>
      <w:r>
        <w:rPr>
          <w:sz w:val="28"/>
          <w:szCs w:val="28"/>
          <w:lang w:val="ro-RO"/>
        </w:rPr>
        <w:t xml:space="preserve">    </w:t>
      </w:r>
      <w:r>
        <w:rPr>
          <w:i/>
          <w:sz w:val="28"/>
          <w:szCs w:val="28"/>
          <w:shd w:val="clear" w:color="auto" w:fill="FFFFFF"/>
        </w:rPr>
        <w:t xml:space="preserve">"Șomajul tehnic nu poate fi aplicat sistemului de învățământ și poți să îți dai seama de acest lucru, </w:t>
      </w:r>
      <w:r w:rsidRPr="00276B52">
        <w:rPr>
          <w:i/>
          <w:sz w:val="28"/>
          <w:szCs w:val="28"/>
          <w:shd w:val="clear" w:color="auto" w:fill="FFFFFF"/>
        </w:rPr>
        <w:t xml:space="preserve">imediat după </w:t>
      </w:r>
      <w:r>
        <w:rPr>
          <w:i/>
          <w:sz w:val="28"/>
          <w:szCs w:val="28"/>
          <w:shd w:val="clear" w:color="auto" w:fill="FFFFFF"/>
        </w:rPr>
        <w:t xml:space="preserve">ce faci o analiză atentă a modului în care funcționează sistemul. Guvernul ar putea să facă rost de acești bani de la categoriile favorizate. Nu poți să mergi pe varianta de solidaritate în acest moment dacă cei cu salarii uriașe din sectorul bugetar sau cei cu pensii speciale nu participă. Consider că în această perioadă trebuie să tratăm lucrurile cu maximă seriozitate, atât în modul în care este gestionată criza provocată de pendemie, dar și modul în care este susținut procesul educațional prin învățarea online, cât și prin modul în care nu lovim în oamenii care nu au venituri mari și pe care îi putem aduce în situație de risc", </w:t>
      </w:r>
      <w:r>
        <w:rPr>
          <w:sz w:val="28"/>
          <w:szCs w:val="28"/>
          <w:shd w:val="clear" w:color="auto" w:fill="FFFFFF"/>
        </w:rPr>
        <w:t>a declarat Simion Hancescu, președinte FSLI.    </w:t>
      </w:r>
    </w:p>
    <w:p w14:paraId="2A011CB7" w14:textId="77777777" w:rsidR="00276B52" w:rsidRDefault="00276B52" w:rsidP="00276B52">
      <w:pPr>
        <w:pStyle w:val="Standard"/>
        <w:jc w:val="both"/>
        <w:rPr>
          <w:b/>
          <w:sz w:val="28"/>
          <w:szCs w:val="28"/>
          <w:lang w:val="ro-RO"/>
        </w:rPr>
      </w:pPr>
    </w:p>
    <w:p w14:paraId="07B7625D" w14:textId="77777777" w:rsidR="00276B52" w:rsidRDefault="00276B52" w:rsidP="00276B52">
      <w:pPr>
        <w:pStyle w:val="Standard"/>
        <w:jc w:val="both"/>
        <w:rPr>
          <w:b/>
          <w:sz w:val="28"/>
          <w:szCs w:val="28"/>
          <w:lang w:val="ro-RO"/>
        </w:rPr>
      </w:pPr>
    </w:p>
    <w:p w14:paraId="71F2B61D" w14:textId="73B671A3" w:rsidR="00FB57DB" w:rsidRPr="00FB57DB" w:rsidRDefault="00FB57DB" w:rsidP="00FB57DB">
      <w:pPr>
        <w:pStyle w:val="Standard"/>
        <w:jc w:val="both"/>
        <w:rPr>
          <w:sz w:val="28"/>
          <w:szCs w:val="28"/>
        </w:rPr>
      </w:pPr>
      <w:r w:rsidRPr="00FB57DB">
        <w:rPr>
          <w:rFonts w:ascii="Times New Roman" w:hAnsi="Times New Roman" w:cs="Times New Roman"/>
          <w:b/>
          <w:sz w:val="28"/>
          <w:szCs w:val="28"/>
          <w:lang w:val="ro-RO"/>
        </w:rPr>
        <w:lastRenderedPageBreak/>
        <w:t>Pentru informaţii suplimentare și declarații:</w:t>
      </w:r>
    </w:p>
    <w:p w14:paraId="07417ADD"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Preşedinte FSLI, Simion Hancescu: 0722.779.716</w:t>
      </w:r>
    </w:p>
    <w:p w14:paraId="76131B5E" w14:textId="77777777" w:rsidR="00FB57DB" w:rsidRPr="00FB57DB" w:rsidRDefault="00FB57DB" w:rsidP="00FB57DB">
      <w:pPr>
        <w:pStyle w:val="Standard"/>
        <w:jc w:val="both"/>
        <w:rPr>
          <w:rFonts w:ascii="Times New Roman" w:hAnsi="Times New Roman" w:cs="Times New Roman"/>
          <w:b/>
          <w:sz w:val="28"/>
          <w:szCs w:val="28"/>
          <w:lang w:val="ro-RO"/>
        </w:rPr>
      </w:pPr>
      <w:r w:rsidRPr="00FB57DB">
        <w:rPr>
          <w:rFonts w:ascii="Times New Roman" w:hAnsi="Times New Roman" w:cs="Times New Roman"/>
          <w:b/>
          <w:sz w:val="28"/>
          <w:szCs w:val="28"/>
          <w:lang w:val="ro-RO"/>
        </w:rPr>
        <w:t>Secretar general FSLI, Cornelia Popa-Stavri: 0732.723.066</w:t>
      </w:r>
    </w:p>
    <w:p w14:paraId="560DCFFF" w14:textId="77777777" w:rsidR="00E14552" w:rsidRPr="00FB57DB" w:rsidRDefault="00FB57DB" w:rsidP="00657911">
      <w:pPr>
        <w:pStyle w:val="Standard"/>
        <w:jc w:val="both"/>
      </w:pPr>
      <w:r w:rsidRPr="00FB57DB">
        <w:rPr>
          <w:rFonts w:ascii="Times New Roman" w:hAnsi="Times New Roman" w:cs="Times New Roman"/>
          <w:b/>
          <w:sz w:val="28"/>
          <w:szCs w:val="28"/>
          <w:lang w:val="ro-RO"/>
        </w:rPr>
        <w:t xml:space="preserve">Prim-vicepreşedinte FSLI, George Purcaru:0744.242.804 </w:t>
      </w:r>
    </w:p>
    <w:sectPr w:rsidR="00E14552" w:rsidRPr="00FB57DB"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9F77" w14:textId="77777777" w:rsidR="00C17823" w:rsidRDefault="00C17823" w:rsidP="007A2C35">
      <w:r>
        <w:separator/>
      </w:r>
    </w:p>
  </w:endnote>
  <w:endnote w:type="continuationSeparator" w:id="0">
    <w:p w14:paraId="45FA3A0A" w14:textId="77777777" w:rsidR="00C17823" w:rsidRDefault="00C17823"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CA6B" w14:textId="77777777" w:rsidR="00C17823" w:rsidRDefault="00C17823" w:rsidP="007A2C35">
      <w:r>
        <w:separator/>
      </w:r>
    </w:p>
  </w:footnote>
  <w:footnote w:type="continuationSeparator" w:id="0">
    <w:p w14:paraId="2171E28D" w14:textId="77777777" w:rsidR="00C17823" w:rsidRDefault="00C17823"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F3067"/>
    <w:rsid w:val="000F4044"/>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6B52"/>
    <w:rsid w:val="00277B0B"/>
    <w:rsid w:val="002806F9"/>
    <w:rsid w:val="00281657"/>
    <w:rsid w:val="00281995"/>
    <w:rsid w:val="00284ED0"/>
    <w:rsid w:val="002910D9"/>
    <w:rsid w:val="00294D57"/>
    <w:rsid w:val="002A18CB"/>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23DA"/>
    <w:rsid w:val="003B342C"/>
    <w:rsid w:val="003C621C"/>
    <w:rsid w:val="003D3EDF"/>
    <w:rsid w:val="003E65BB"/>
    <w:rsid w:val="003E7155"/>
    <w:rsid w:val="003F0E95"/>
    <w:rsid w:val="003F6846"/>
    <w:rsid w:val="0040277A"/>
    <w:rsid w:val="0040396A"/>
    <w:rsid w:val="00404C1F"/>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73D5"/>
    <w:rsid w:val="004C3F11"/>
    <w:rsid w:val="004C7190"/>
    <w:rsid w:val="004D2EB9"/>
    <w:rsid w:val="004E1957"/>
    <w:rsid w:val="004E35C5"/>
    <w:rsid w:val="004E44E4"/>
    <w:rsid w:val="004E79DA"/>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67D0"/>
    <w:rsid w:val="005B1DD1"/>
    <w:rsid w:val="005B2361"/>
    <w:rsid w:val="005B4963"/>
    <w:rsid w:val="005B69A4"/>
    <w:rsid w:val="005C30B2"/>
    <w:rsid w:val="005C4050"/>
    <w:rsid w:val="005C6F66"/>
    <w:rsid w:val="005D0BE1"/>
    <w:rsid w:val="005D2BEC"/>
    <w:rsid w:val="005D6211"/>
    <w:rsid w:val="005D7A2B"/>
    <w:rsid w:val="005E7CE3"/>
    <w:rsid w:val="005E7DA8"/>
    <w:rsid w:val="005F5135"/>
    <w:rsid w:val="006021AB"/>
    <w:rsid w:val="00603068"/>
    <w:rsid w:val="00607305"/>
    <w:rsid w:val="00612DE3"/>
    <w:rsid w:val="006150A6"/>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92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E75A9"/>
    <w:rsid w:val="007F0CC8"/>
    <w:rsid w:val="007F63D1"/>
    <w:rsid w:val="008137FA"/>
    <w:rsid w:val="008138B3"/>
    <w:rsid w:val="00817A3F"/>
    <w:rsid w:val="008222B5"/>
    <w:rsid w:val="00823609"/>
    <w:rsid w:val="00832A56"/>
    <w:rsid w:val="00836BCF"/>
    <w:rsid w:val="00843492"/>
    <w:rsid w:val="00851019"/>
    <w:rsid w:val="008571DA"/>
    <w:rsid w:val="00860027"/>
    <w:rsid w:val="0086454F"/>
    <w:rsid w:val="00872D53"/>
    <w:rsid w:val="0087773E"/>
    <w:rsid w:val="00880AB7"/>
    <w:rsid w:val="00884D26"/>
    <w:rsid w:val="00887737"/>
    <w:rsid w:val="008956C8"/>
    <w:rsid w:val="008B0823"/>
    <w:rsid w:val="008B7589"/>
    <w:rsid w:val="008C5576"/>
    <w:rsid w:val="008F41BC"/>
    <w:rsid w:val="008F5844"/>
    <w:rsid w:val="008F7044"/>
    <w:rsid w:val="009065DF"/>
    <w:rsid w:val="00907C0F"/>
    <w:rsid w:val="00910311"/>
    <w:rsid w:val="00910D6D"/>
    <w:rsid w:val="00911DEE"/>
    <w:rsid w:val="00912263"/>
    <w:rsid w:val="00912A79"/>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D290E"/>
    <w:rsid w:val="009E39E2"/>
    <w:rsid w:val="009F2851"/>
    <w:rsid w:val="009F57AE"/>
    <w:rsid w:val="009F6E37"/>
    <w:rsid w:val="00A03318"/>
    <w:rsid w:val="00A042B4"/>
    <w:rsid w:val="00A04CF9"/>
    <w:rsid w:val="00A06D03"/>
    <w:rsid w:val="00A07976"/>
    <w:rsid w:val="00A10A8A"/>
    <w:rsid w:val="00A10AD1"/>
    <w:rsid w:val="00A158D3"/>
    <w:rsid w:val="00A15FF2"/>
    <w:rsid w:val="00A246CA"/>
    <w:rsid w:val="00A3027D"/>
    <w:rsid w:val="00A30A22"/>
    <w:rsid w:val="00A30A8B"/>
    <w:rsid w:val="00A30ED5"/>
    <w:rsid w:val="00A4036E"/>
    <w:rsid w:val="00A45491"/>
    <w:rsid w:val="00A50C4E"/>
    <w:rsid w:val="00A5633D"/>
    <w:rsid w:val="00A643DE"/>
    <w:rsid w:val="00A64D97"/>
    <w:rsid w:val="00A720DF"/>
    <w:rsid w:val="00A73B7E"/>
    <w:rsid w:val="00A80398"/>
    <w:rsid w:val="00A804C3"/>
    <w:rsid w:val="00A80AB0"/>
    <w:rsid w:val="00A8740F"/>
    <w:rsid w:val="00A939AB"/>
    <w:rsid w:val="00A9615A"/>
    <w:rsid w:val="00A96755"/>
    <w:rsid w:val="00AA213A"/>
    <w:rsid w:val="00AA6C9C"/>
    <w:rsid w:val="00AB2AF7"/>
    <w:rsid w:val="00AC351D"/>
    <w:rsid w:val="00AD14C0"/>
    <w:rsid w:val="00AD1D07"/>
    <w:rsid w:val="00AD4A77"/>
    <w:rsid w:val="00AD6CA2"/>
    <w:rsid w:val="00AD6D89"/>
    <w:rsid w:val="00AE0843"/>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58C1"/>
    <w:rsid w:val="00B74148"/>
    <w:rsid w:val="00B765B7"/>
    <w:rsid w:val="00B77A1D"/>
    <w:rsid w:val="00B83914"/>
    <w:rsid w:val="00B91D10"/>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C01554"/>
    <w:rsid w:val="00C03EC7"/>
    <w:rsid w:val="00C17823"/>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0DBE"/>
    <w:rsid w:val="00C876A7"/>
    <w:rsid w:val="00CB168A"/>
    <w:rsid w:val="00CB2196"/>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97CEE"/>
    <w:rsid w:val="00DA5693"/>
    <w:rsid w:val="00DC050C"/>
    <w:rsid w:val="00DC4C34"/>
    <w:rsid w:val="00DC5B00"/>
    <w:rsid w:val="00DF26C9"/>
    <w:rsid w:val="00DF2D2A"/>
    <w:rsid w:val="00DF6069"/>
    <w:rsid w:val="00DF71C1"/>
    <w:rsid w:val="00DF7681"/>
    <w:rsid w:val="00E009C4"/>
    <w:rsid w:val="00E01937"/>
    <w:rsid w:val="00E02BB7"/>
    <w:rsid w:val="00E06A91"/>
    <w:rsid w:val="00E13C72"/>
    <w:rsid w:val="00E14552"/>
    <w:rsid w:val="00E16B57"/>
    <w:rsid w:val="00E229A0"/>
    <w:rsid w:val="00E25C45"/>
    <w:rsid w:val="00E326DB"/>
    <w:rsid w:val="00E37BA5"/>
    <w:rsid w:val="00E37D2F"/>
    <w:rsid w:val="00E4256B"/>
    <w:rsid w:val="00E449EC"/>
    <w:rsid w:val="00E54AF8"/>
    <w:rsid w:val="00E57888"/>
    <w:rsid w:val="00E579D2"/>
    <w:rsid w:val="00E61997"/>
    <w:rsid w:val="00E63CA3"/>
    <w:rsid w:val="00E677C9"/>
    <w:rsid w:val="00E67ABB"/>
    <w:rsid w:val="00E7310F"/>
    <w:rsid w:val="00E73474"/>
    <w:rsid w:val="00E750F4"/>
    <w:rsid w:val="00E81DDD"/>
    <w:rsid w:val="00E83F41"/>
    <w:rsid w:val="00E8631E"/>
    <w:rsid w:val="00E9162C"/>
    <w:rsid w:val="00E92520"/>
    <w:rsid w:val="00E92751"/>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28132135">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EB0-1EBD-47EE-8DAC-21783146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15</cp:revision>
  <cp:lastPrinted>2020-03-03T07:50:00Z</cp:lastPrinted>
  <dcterms:created xsi:type="dcterms:W3CDTF">2020-04-10T07:43:00Z</dcterms:created>
  <dcterms:modified xsi:type="dcterms:W3CDTF">2020-04-10T14:29:00Z</dcterms:modified>
</cp:coreProperties>
</file>